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41" w:rsidRDefault="00332141" w:rsidP="003321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 РАЗРАБОТКА</w:t>
      </w:r>
    </w:p>
    <w:p w:rsidR="00332141" w:rsidRPr="00426D3E" w:rsidRDefault="00332141" w:rsidP="00332141">
      <w:pPr>
        <w:spacing w:after="0" w:line="240" w:lineRule="auto"/>
        <w:ind w:left="-567"/>
        <w:jc w:val="center"/>
        <w:rPr>
          <w:sz w:val="28"/>
          <w:szCs w:val="28"/>
        </w:rPr>
      </w:pPr>
      <w:r w:rsidRPr="00426D3E">
        <w:rPr>
          <w:sz w:val="28"/>
          <w:szCs w:val="28"/>
        </w:rPr>
        <w:t>ПОЛОЖЕНИЕ О ПРОВЕДЕНИИ  СОЦИАЛЬНО-ЗНАЧИМОЙ  АКЦИИ «УКРАСИМ ПЛАНЕТУ ЦВЕТАМИ»</w:t>
      </w:r>
    </w:p>
    <w:p w:rsidR="00332141" w:rsidRPr="00426D3E" w:rsidRDefault="00332141" w:rsidP="00332141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 I.     Общие положения.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1.1.  Положение о социально – значимой акции «Украсим планету цветами»  (далее - акция) разработано с целью привлечения внимания всех участников образовательных отношений МБДОУ детский сад комбинированного вида №112 (далее – ДОО) к проблеме сезонной необходимости в озеленении территории детского сада и создания условия для летнего оздоровления детей.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1.2.  Настоящее положение разработано в соответствии с Указом Президента РФ от 04.02.1994 №236 «О государственной стратегии Российской Федерации по охране окружающей среды и обеспечению устойчивого развития», действующим в Российской Федерации законодательством в сфере  образования, санитарно эпидемиологическими требованиями, действующим Уставом детского сада.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1.3. Особенностью данной акции является разнообразие используемых организационных форм и инструментов в освоении навыков использования комплексного подхода к созданию ландшафта на территории ДОО.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</w:t>
      </w:r>
      <w:r w:rsidRPr="00426D3E">
        <w:rPr>
          <w:sz w:val="28"/>
          <w:szCs w:val="28"/>
          <w:lang w:val="en-US"/>
        </w:rPr>
        <w:t>II</w:t>
      </w:r>
      <w:r w:rsidRPr="00426D3E">
        <w:rPr>
          <w:sz w:val="28"/>
          <w:szCs w:val="28"/>
        </w:rPr>
        <w:t>. Цели и задачи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2.1. Целью проведения акции является создание качественной внешней среды для воспитанников, их семей и педагогического коллектива, наполненной экологически полноценными и эстетически выразительными объектами.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2.2. Основными задачами акции являются:</w:t>
      </w:r>
    </w:p>
    <w:p w:rsidR="00332141" w:rsidRPr="00426D3E" w:rsidRDefault="00332141" w:rsidP="00332141">
      <w:pPr>
        <w:pStyle w:val="a3"/>
        <w:numPr>
          <w:ilvl w:val="0"/>
          <w:numId w:val="1"/>
        </w:numPr>
        <w:tabs>
          <w:tab w:val="left" w:pos="2142"/>
        </w:tabs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Разработка и внедрение мероприятий по преобразованию и оформлению участка детского сада.</w:t>
      </w:r>
    </w:p>
    <w:p w:rsidR="00332141" w:rsidRPr="00426D3E" w:rsidRDefault="00332141" w:rsidP="00332141">
      <w:pPr>
        <w:pStyle w:val="a3"/>
        <w:numPr>
          <w:ilvl w:val="0"/>
          <w:numId w:val="1"/>
        </w:numPr>
        <w:tabs>
          <w:tab w:val="left" w:pos="2142"/>
        </w:tabs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Формирование командного духа среди родителей детей разных групп. </w:t>
      </w:r>
    </w:p>
    <w:p w:rsidR="00332141" w:rsidRPr="00426D3E" w:rsidRDefault="00332141" w:rsidP="00332141">
      <w:pPr>
        <w:pStyle w:val="a3"/>
        <w:numPr>
          <w:ilvl w:val="0"/>
          <w:numId w:val="1"/>
        </w:numPr>
        <w:tabs>
          <w:tab w:val="left" w:pos="2142"/>
        </w:tabs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Консолидация усилий работников детского сада и родителей по благоустройству территории детского сада. </w:t>
      </w:r>
    </w:p>
    <w:p w:rsidR="00332141" w:rsidRPr="00426D3E" w:rsidRDefault="00332141" w:rsidP="00332141">
      <w:pPr>
        <w:pStyle w:val="a3"/>
        <w:numPr>
          <w:ilvl w:val="0"/>
          <w:numId w:val="1"/>
        </w:numPr>
        <w:tabs>
          <w:tab w:val="left" w:pos="2142"/>
        </w:tabs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Формирование положительных взаимоотношений между коллективом ДОО и родителями</w:t>
      </w:r>
    </w:p>
    <w:p w:rsidR="00332141" w:rsidRPr="00426D3E" w:rsidRDefault="00332141" w:rsidP="00332141">
      <w:pPr>
        <w:pStyle w:val="a3"/>
        <w:tabs>
          <w:tab w:val="left" w:pos="2142"/>
        </w:tabs>
        <w:spacing w:after="0" w:line="240" w:lineRule="auto"/>
        <w:ind w:left="153"/>
        <w:jc w:val="both"/>
        <w:rPr>
          <w:sz w:val="28"/>
          <w:szCs w:val="28"/>
        </w:rPr>
      </w:pPr>
    </w:p>
    <w:p w:rsidR="00332141" w:rsidRPr="00426D3E" w:rsidRDefault="00332141" w:rsidP="00332141">
      <w:pPr>
        <w:spacing w:after="0" w:line="240" w:lineRule="auto"/>
        <w:ind w:left="-426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</w:t>
      </w:r>
      <w:r w:rsidRPr="00426D3E">
        <w:rPr>
          <w:sz w:val="28"/>
          <w:szCs w:val="28"/>
          <w:lang w:val="en-US"/>
        </w:rPr>
        <w:t>III</w:t>
      </w:r>
      <w:r w:rsidRPr="00426D3E">
        <w:rPr>
          <w:sz w:val="28"/>
          <w:szCs w:val="28"/>
        </w:rPr>
        <w:t>. Основные разделы</w:t>
      </w:r>
    </w:p>
    <w:p w:rsidR="00332141" w:rsidRPr="00426D3E" w:rsidRDefault="00332141" w:rsidP="00332141">
      <w:pPr>
        <w:spacing w:after="0" w:line="240" w:lineRule="auto"/>
        <w:ind w:left="-426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3.1. Акция проводится по следующим разделам и направлениям  деятельности:</w:t>
      </w:r>
    </w:p>
    <w:p w:rsidR="00332141" w:rsidRPr="00426D3E" w:rsidRDefault="00332141" w:rsidP="0033214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экологическое воспитание детей дошкольного возраста, родителей (законных представителей) воспитанников;</w:t>
      </w:r>
    </w:p>
    <w:p w:rsidR="00332141" w:rsidRPr="00426D3E" w:rsidRDefault="00332141" w:rsidP="0033214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освоение азов дизайнерского искусства;</w:t>
      </w:r>
    </w:p>
    <w:p w:rsidR="00332141" w:rsidRPr="00426D3E" w:rsidRDefault="00332141" w:rsidP="0033214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организация и проведение эколого-просветительских и ландшафтно-дизайнерских мероприятий;</w:t>
      </w:r>
    </w:p>
    <w:p w:rsidR="00332141" w:rsidRPr="00426D3E" w:rsidRDefault="00332141" w:rsidP="0033214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lastRenderedPageBreak/>
        <w:t>освещение информации об акции через официальный сайт ДОО в сети Интернет.</w:t>
      </w:r>
    </w:p>
    <w:p w:rsidR="00332141" w:rsidRPr="00426D3E" w:rsidRDefault="00332141" w:rsidP="00332141">
      <w:pPr>
        <w:pStyle w:val="a3"/>
        <w:spacing w:after="0" w:line="240" w:lineRule="auto"/>
        <w:ind w:left="-426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3.2. Формы проведения мероприятий в рамках акции: </w:t>
      </w:r>
    </w:p>
    <w:p w:rsidR="00332141" w:rsidRPr="00426D3E" w:rsidRDefault="00332141" w:rsidP="0033214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творческая деятельность: генерирование идей и составление планов-чертежей ландшафтных </w:t>
      </w:r>
      <w:proofErr w:type="spellStart"/>
      <w:r w:rsidRPr="00426D3E">
        <w:rPr>
          <w:sz w:val="28"/>
          <w:szCs w:val="28"/>
        </w:rPr>
        <w:t>фитокомпозиций</w:t>
      </w:r>
      <w:proofErr w:type="spellEnd"/>
      <w:r w:rsidRPr="00426D3E">
        <w:rPr>
          <w:sz w:val="28"/>
          <w:szCs w:val="28"/>
        </w:rPr>
        <w:t>;</w:t>
      </w:r>
    </w:p>
    <w:p w:rsidR="00332141" w:rsidRPr="00426D3E" w:rsidRDefault="00332141" w:rsidP="00332141">
      <w:pPr>
        <w:pStyle w:val="a3"/>
        <w:numPr>
          <w:ilvl w:val="0"/>
          <w:numId w:val="3"/>
        </w:numPr>
        <w:tabs>
          <w:tab w:val="left" w:pos="2142"/>
        </w:tabs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трудовая деятельность: посадка семян для рассады, уход за рассадой, высадка на клумбы;</w:t>
      </w:r>
    </w:p>
    <w:p w:rsidR="00332141" w:rsidRPr="00426D3E" w:rsidRDefault="00332141" w:rsidP="0033214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продуктивная деятельность по изготовлению декоративных элементов (альпийские горки, мини-бассейны, художественные детали)</w:t>
      </w:r>
    </w:p>
    <w:p w:rsidR="00332141" w:rsidRPr="00426D3E" w:rsidRDefault="00332141" w:rsidP="0033214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инструктивные семинары</w:t>
      </w:r>
    </w:p>
    <w:p w:rsidR="00332141" w:rsidRPr="00426D3E" w:rsidRDefault="00332141" w:rsidP="0033214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смотр-конкурс</w:t>
      </w:r>
    </w:p>
    <w:p w:rsidR="00332141" w:rsidRPr="00426D3E" w:rsidRDefault="00332141" w:rsidP="0033214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беседы с детьми</w:t>
      </w:r>
    </w:p>
    <w:p w:rsidR="00332141" w:rsidRPr="00426D3E" w:rsidRDefault="00332141" w:rsidP="00332141">
      <w:pPr>
        <w:pStyle w:val="a3"/>
        <w:spacing w:after="0" w:line="240" w:lineRule="auto"/>
        <w:ind w:left="-284"/>
        <w:jc w:val="both"/>
        <w:rPr>
          <w:sz w:val="28"/>
          <w:szCs w:val="28"/>
        </w:rPr>
      </w:pP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</w:t>
      </w:r>
      <w:r w:rsidRPr="00426D3E">
        <w:rPr>
          <w:sz w:val="28"/>
          <w:szCs w:val="28"/>
          <w:lang w:val="en-US"/>
        </w:rPr>
        <w:t>IV</w:t>
      </w:r>
      <w:r w:rsidRPr="00426D3E">
        <w:rPr>
          <w:sz w:val="28"/>
          <w:szCs w:val="28"/>
        </w:rPr>
        <w:t>. Порядок проведения акции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4.1. Для подготовки и проведения акции создается организационный комитет.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4.2. В состав организационного комитета входят представители Управляющего совета ДОО, профсоюзной организации,  музыкальный руководитель, инструктор по ФИЗО, руководитель изостудии, члены групповых родительских комитетов  ДОО.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4.3. Заседания организационного комитета проводятся не реже одного раза в две недели в очной форме.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4.4. Председатель организационного комитета (заведующий ДОО) утверждает план основных мероприятий акции, сроки их проведения, ответственных исполнителей, организует и проводит основные мероприятия акции.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4.5. План основных мероприятий акции согласовывается с председателем Управляющего совета и профсоюзной организации.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>4.6. Сроки проведения акции:</w:t>
      </w:r>
    </w:p>
    <w:p w:rsidR="00332141" w:rsidRPr="00426D3E" w:rsidRDefault="00332141" w:rsidP="0033214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  <w:lang w:val="en-US"/>
        </w:rPr>
        <w:t>I</w:t>
      </w:r>
      <w:r w:rsidRPr="00426D3E">
        <w:rPr>
          <w:sz w:val="28"/>
          <w:szCs w:val="28"/>
        </w:rPr>
        <w:t xml:space="preserve"> этап (подготовительный) – с 03.02.14 по 20.03.14</w:t>
      </w:r>
    </w:p>
    <w:p w:rsidR="00332141" w:rsidRPr="00426D3E" w:rsidRDefault="00332141" w:rsidP="0033214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  <w:lang w:val="en-US"/>
        </w:rPr>
        <w:t>II</w:t>
      </w:r>
      <w:r w:rsidRPr="00426D3E">
        <w:rPr>
          <w:sz w:val="28"/>
          <w:szCs w:val="28"/>
        </w:rPr>
        <w:t xml:space="preserve"> этап  (практический)– с 21.03.14 по 10.08.14</w:t>
      </w:r>
    </w:p>
    <w:p w:rsidR="00332141" w:rsidRPr="00426D3E" w:rsidRDefault="00332141" w:rsidP="0033214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6D3E">
        <w:rPr>
          <w:sz w:val="28"/>
          <w:szCs w:val="28"/>
          <w:lang w:val="en-US"/>
        </w:rPr>
        <w:t>III</w:t>
      </w:r>
      <w:r w:rsidRPr="00426D3E">
        <w:rPr>
          <w:sz w:val="28"/>
          <w:szCs w:val="28"/>
        </w:rPr>
        <w:t xml:space="preserve">  этап  (завершающий) - с 11.08.14 по 15.08.14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</w:t>
      </w:r>
      <w:r w:rsidRPr="00426D3E">
        <w:rPr>
          <w:sz w:val="28"/>
          <w:szCs w:val="28"/>
          <w:lang w:val="en-US"/>
        </w:rPr>
        <w:t>V</w:t>
      </w:r>
      <w:r w:rsidRPr="00426D3E">
        <w:rPr>
          <w:sz w:val="28"/>
          <w:szCs w:val="28"/>
        </w:rPr>
        <w:t>. Подведение итогов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5.1. В целях освещения подготовки, проведения мероприятий и результатов акции воспитатели ДОО  проводят инструктивные семинары с родителями.</w:t>
      </w:r>
    </w:p>
    <w:p w:rsidR="00332141" w:rsidRPr="00426D3E" w:rsidRDefault="00332141" w:rsidP="00332141">
      <w:pPr>
        <w:spacing w:after="0" w:line="240" w:lineRule="auto"/>
        <w:ind w:left="-567"/>
        <w:jc w:val="both"/>
        <w:rPr>
          <w:sz w:val="28"/>
          <w:szCs w:val="28"/>
        </w:rPr>
      </w:pPr>
      <w:r w:rsidRPr="00426D3E">
        <w:rPr>
          <w:sz w:val="28"/>
          <w:szCs w:val="28"/>
        </w:rPr>
        <w:t xml:space="preserve">  5.2. Организационный комитет готовит отчет о результатах проделанной работы</w:t>
      </w:r>
      <w:r>
        <w:rPr>
          <w:sz w:val="28"/>
          <w:szCs w:val="28"/>
        </w:rPr>
        <w:t xml:space="preserve">, </w:t>
      </w:r>
      <w:r w:rsidRPr="00426D3E">
        <w:rPr>
          <w:sz w:val="28"/>
          <w:szCs w:val="28"/>
        </w:rPr>
        <w:t xml:space="preserve"> размещает </w:t>
      </w:r>
      <w:r>
        <w:rPr>
          <w:sz w:val="28"/>
          <w:szCs w:val="28"/>
        </w:rPr>
        <w:t xml:space="preserve"> отчет  на информационных стендах в группах и на официальном сайте ДОУ в сети Интернет.</w:t>
      </w:r>
    </w:p>
    <w:p w:rsidR="00332141" w:rsidRPr="00426D3E" w:rsidRDefault="00332141" w:rsidP="00332141">
      <w:pPr>
        <w:spacing w:after="0" w:line="240" w:lineRule="auto"/>
        <w:jc w:val="center"/>
        <w:rPr>
          <w:sz w:val="36"/>
          <w:szCs w:val="36"/>
        </w:rPr>
      </w:pPr>
    </w:p>
    <w:p w:rsidR="00332141" w:rsidRDefault="00332141" w:rsidP="00332141">
      <w:pPr>
        <w:spacing w:after="0" w:line="240" w:lineRule="auto"/>
        <w:ind w:left="-851"/>
        <w:jc w:val="center"/>
        <w:rPr>
          <w:sz w:val="28"/>
          <w:szCs w:val="28"/>
        </w:rPr>
      </w:pPr>
    </w:p>
    <w:p w:rsidR="00332141" w:rsidRDefault="00332141" w:rsidP="00332141">
      <w:pPr>
        <w:spacing w:after="0" w:line="240" w:lineRule="auto"/>
        <w:ind w:left="-851"/>
        <w:jc w:val="center"/>
        <w:rPr>
          <w:sz w:val="28"/>
          <w:szCs w:val="28"/>
        </w:rPr>
      </w:pPr>
    </w:p>
    <w:p w:rsidR="00332141" w:rsidRDefault="00332141" w:rsidP="00332141">
      <w:pPr>
        <w:spacing w:after="0" w:line="240" w:lineRule="auto"/>
        <w:ind w:left="-851"/>
        <w:jc w:val="center"/>
        <w:rPr>
          <w:sz w:val="28"/>
          <w:szCs w:val="28"/>
        </w:rPr>
      </w:pPr>
    </w:p>
    <w:p w:rsidR="00000000" w:rsidRPr="00332141" w:rsidRDefault="00332141">
      <w:pPr>
        <w:rPr>
          <w:sz w:val="28"/>
          <w:szCs w:val="28"/>
        </w:rPr>
      </w:pPr>
    </w:p>
    <w:sectPr w:rsidR="00000000" w:rsidRPr="003321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41" w:rsidRDefault="00332141" w:rsidP="00332141">
      <w:pPr>
        <w:spacing w:after="0" w:line="240" w:lineRule="auto"/>
      </w:pPr>
      <w:r>
        <w:separator/>
      </w:r>
    </w:p>
  </w:endnote>
  <w:endnote w:type="continuationSeparator" w:id="1">
    <w:p w:rsidR="00332141" w:rsidRDefault="00332141" w:rsidP="0033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7641"/>
      <w:docPartObj>
        <w:docPartGallery w:val="Page Numbers (Bottom of Page)"/>
        <w:docPartUnique/>
      </w:docPartObj>
    </w:sdtPr>
    <w:sdtContent>
      <w:p w:rsidR="00332141" w:rsidRDefault="00332141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32141" w:rsidRDefault="003321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41" w:rsidRDefault="00332141" w:rsidP="00332141">
      <w:pPr>
        <w:spacing w:after="0" w:line="240" w:lineRule="auto"/>
      </w:pPr>
      <w:r>
        <w:separator/>
      </w:r>
    </w:p>
  </w:footnote>
  <w:footnote w:type="continuationSeparator" w:id="1">
    <w:p w:rsidR="00332141" w:rsidRDefault="00332141" w:rsidP="0033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604"/>
    <w:multiLevelType w:val="hybridMultilevel"/>
    <w:tmpl w:val="A372DBE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FDC6AA2"/>
    <w:multiLevelType w:val="hybridMultilevel"/>
    <w:tmpl w:val="245436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CE15FC7"/>
    <w:multiLevelType w:val="hybridMultilevel"/>
    <w:tmpl w:val="3F447A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23748C8"/>
    <w:multiLevelType w:val="hybridMultilevel"/>
    <w:tmpl w:val="BA90B21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141"/>
    <w:rsid w:val="0033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2141"/>
  </w:style>
  <w:style w:type="paragraph" w:styleId="a6">
    <w:name w:val="footer"/>
    <w:basedOn w:val="a"/>
    <w:link w:val="a7"/>
    <w:uiPriority w:val="99"/>
    <w:unhideWhenUsed/>
    <w:rsid w:val="0033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>Home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2014-10-03T10:46:00Z</dcterms:created>
  <dcterms:modified xsi:type="dcterms:W3CDTF">2014-10-03T10:48:00Z</dcterms:modified>
</cp:coreProperties>
</file>